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4"/>
        <w:gridCol w:w="1971"/>
        <w:gridCol w:w="6390"/>
        <w:gridCol w:w="2961"/>
      </w:tblGrid>
      <w:tr w:rsidR="003B6EFE" w14:paraId="5DEE7BD8" w14:textId="77777777" w:rsidTr="0039051B">
        <w:tc>
          <w:tcPr>
            <w:tcW w:w="13176" w:type="dxa"/>
            <w:gridSpan w:val="4"/>
          </w:tcPr>
          <w:p w14:paraId="2C65E774" w14:textId="0B16A7EF" w:rsidR="003B6EFE" w:rsidRDefault="002B5301" w:rsidP="003B6EF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STRUCTURAL</w:t>
            </w:r>
          </w:p>
          <w:p w14:paraId="5C6D228F" w14:textId="38E564A8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TAC</w:t>
            </w:r>
            <w:r w:rsidR="00004C0A">
              <w:rPr>
                <w:b/>
                <w:sz w:val="20"/>
                <w:szCs w:val="20"/>
              </w:rPr>
              <w:t>/</w:t>
            </w:r>
            <w:r w:rsidR="00D958AB">
              <w:rPr>
                <w:b/>
                <w:sz w:val="20"/>
                <w:szCs w:val="20"/>
              </w:rPr>
              <w:t>Commission ACTION</w:t>
            </w:r>
            <w:r>
              <w:rPr>
                <w:b/>
                <w:sz w:val="20"/>
                <w:szCs w:val="20"/>
              </w:rPr>
              <w:t>/Votes</w:t>
            </w:r>
          </w:p>
          <w:p w14:paraId="61D3A47C" w14:textId="77777777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Local Technical amendments</w:t>
            </w:r>
          </w:p>
          <w:p w14:paraId="0F5A0F67" w14:textId="77777777" w:rsidR="003B6EFE" w:rsidRDefault="003B6EFE" w:rsidP="003B6EF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 the</w:t>
            </w:r>
          </w:p>
          <w:p w14:paraId="0D0D9A8B" w14:textId="037F10AF" w:rsidR="003B6EFE" w:rsidRPr="003B6EFE" w:rsidRDefault="003B6EFE" w:rsidP="003B6EF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</w:t>
            </w:r>
            <w:r w:rsidR="00355E4C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</w:t>
            </w:r>
            <w:r w:rsidR="00355E4C">
              <w:rPr>
                <w:b/>
                <w:sz w:val="20"/>
                <w:szCs w:val="20"/>
              </w:rPr>
              <w:t>8</w:t>
            </w:r>
            <w:r w:rsidRPr="003B6EFE">
              <w:rPr>
                <w:b/>
                <w:sz w:val="20"/>
                <w:szCs w:val="20"/>
                <w:vertAlign w:val="superscript"/>
              </w:rPr>
              <w:t>th</w:t>
            </w:r>
            <w:r>
              <w:rPr>
                <w:b/>
                <w:sz w:val="20"/>
                <w:szCs w:val="20"/>
              </w:rPr>
              <w:t xml:space="preserve"> Edition Florida Building Code</w:t>
            </w:r>
          </w:p>
        </w:tc>
      </w:tr>
      <w:tr w:rsidR="00F15932" w14:paraId="26F04530" w14:textId="77777777" w:rsidTr="0039051B">
        <w:trPr>
          <w:trHeight w:val="251"/>
        </w:trPr>
        <w:tc>
          <w:tcPr>
            <w:tcW w:w="1854" w:type="dxa"/>
            <w:shd w:val="clear" w:color="auto" w:fill="A6A6A6" w:themeFill="background1" w:themeFillShade="A6"/>
          </w:tcPr>
          <w:p w14:paraId="2111F3E6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A6A6A6" w:themeFill="background1" w:themeFillShade="A6"/>
          </w:tcPr>
          <w:p w14:paraId="48C67DA5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A6A6A6" w:themeFill="background1" w:themeFillShade="A6"/>
          </w:tcPr>
          <w:p w14:paraId="01CEFA89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A6A6A6" w:themeFill="background1" w:themeFillShade="A6"/>
          </w:tcPr>
          <w:p w14:paraId="7C6E1A34" w14:textId="77777777" w:rsidR="003B6EFE" w:rsidRPr="00F15932" w:rsidRDefault="003B6EFE">
            <w:pPr>
              <w:rPr>
                <w:sz w:val="16"/>
                <w:szCs w:val="16"/>
              </w:rPr>
            </w:pPr>
          </w:p>
        </w:tc>
      </w:tr>
      <w:tr w:rsidR="003B6EFE" w14:paraId="72F8A466" w14:textId="77777777" w:rsidTr="0039051B">
        <w:trPr>
          <w:trHeight w:val="422"/>
        </w:trPr>
        <w:tc>
          <w:tcPr>
            <w:tcW w:w="1854" w:type="dxa"/>
            <w:vAlign w:val="center"/>
          </w:tcPr>
          <w:p w14:paraId="6A9B1C6D" w14:textId="77777777" w:rsidR="003B6EFE" w:rsidRPr="003B6EFE" w:rsidRDefault="003B6EFE" w:rsidP="003B6E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JURISDICTION</w:t>
            </w:r>
          </w:p>
        </w:tc>
        <w:tc>
          <w:tcPr>
            <w:tcW w:w="1971" w:type="dxa"/>
            <w:vAlign w:val="center"/>
          </w:tcPr>
          <w:p w14:paraId="5B9E6134" w14:textId="77777777" w:rsidR="003B6EFE" w:rsidRDefault="003B6EFE" w:rsidP="003B6EFE">
            <w:pPr>
              <w:jc w:val="center"/>
            </w:pPr>
            <w:r>
              <w:t>DOCUMENT with TECHNICAL AMENDMENT</w:t>
            </w:r>
          </w:p>
        </w:tc>
        <w:tc>
          <w:tcPr>
            <w:tcW w:w="6390" w:type="dxa"/>
            <w:vAlign w:val="center"/>
          </w:tcPr>
          <w:p w14:paraId="6603FF66" w14:textId="77777777" w:rsidR="003B6EFE" w:rsidRDefault="003B6EFE" w:rsidP="003B6EFE">
            <w:pPr>
              <w:jc w:val="center"/>
            </w:pPr>
            <w:r>
              <w:t>SUMMARY OF TECHNICAL AMENDMENT</w:t>
            </w:r>
          </w:p>
        </w:tc>
        <w:tc>
          <w:tcPr>
            <w:tcW w:w="2961" w:type="dxa"/>
            <w:vAlign w:val="center"/>
          </w:tcPr>
          <w:p w14:paraId="4269E164" w14:textId="756A26BF" w:rsidR="003B6EFE" w:rsidRDefault="003B6EFE" w:rsidP="003B6EFE">
            <w:pPr>
              <w:jc w:val="center"/>
            </w:pPr>
            <w:r>
              <w:t>TAC</w:t>
            </w:r>
            <w:r w:rsidR="00004C0A">
              <w:t>/</w:t>
            </w:r>
            <w:r w:rsidR="00D958AB">
              <w:t>Commission ACTION</w:t>
            </w:r>
            <w:r>
              <w:t>/VOTE</w:t>
            </w:r>
          </w:p>
        </w:tc>
      </w:tr>
      <w:tr w:rsidR="003B6EFE" w14:paraId="57A9E44B" w14:textId="77777777" w:rsidTr="0039051B">
        <w:trPr>
          <w:trHeight w:val="170"/>
        </w:trPr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47C7CC8C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56FEFB7D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0F02C214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77DC40AB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3B6EFE" w14:paraId="75D7FE23" w14:textId="77777777" w:rsidTr="0039051B">
        <w:tc>
          <w:tcPr>
            <w:tcW w:w="1854" w:type="dxa"/>
            <w:vAlign w:val="center"/>
          </w:tcPr>
          <w:p w14:paraId="3BE3A01F" w14:textId="77777777" w:rsidR="003B6EFE" w:rsidRPr="00751053" w:rsidRDefault="002B5301" w:rsidP="003B6EFE">
            <w:pPr>
              <w:jc w:val="center"/>
              <w:rPr>
                <w:rFonts w:ascii="Calibri" w:hAnsi="Calibri" w:cs="Calibri"/>
              </w:rPr>
            </w:pPr>
            <w:r w:rsidRPr="00751053">
              <w:rPr>
                <w:rFonts w:ascii="Calibri" w:hAnsi="Calibri" w:cs="Calibri"/>
              </w:rPr>
              <w:t>PINELLAS County Construction Industry Licensing Board</w:t>
            </w:r>
          </w:p>
          <w:p w14:paraId="7B02CF9D" w14:textId="77777777" w:rsidR="002B5301" w:rsidRDefault="002B5301" w:rsidP="003B6EFE">
            <w:pPr>
              <w:jc w:val="center"/>
              <w:rPr>
                <w:rFonts w:ascii="Calibri" w:hAnsi="Calibri" w:cs="Calibri"/>
              </w:rPr>
            </w:pPr>
            <w:r w:rsidRPr="00751053">
              <w:rPr>
                <w:rFonts w:ascii="Calibri" w:hAnsi="Calibri" w:cs="Calibri"/>
              </w:rPr>
              <w:t>(PCCILB)</w:t>
            </w:r>
          </w:p>
          <w:p w14:paraId="2BA7FAF9" w14:textId="3FC896FB" w:rsidR="00010345" w:rsidRPr="00751053" w:rsidRDefault="00010345" w:rsidP="003B6EFE">
            <w:pPr>
              <w:jc w:val="center"/>
            </w:pPr>
            <w:r>
              <w:rPr>
                <w:rFonts w:ascii="Calibri" w:hAnsi="Calibri" w:cs="Calibri"/>
              </w:rPr>
              <w:t>Pg. 2</w:t>
            </w:r>
          </w:p>
        </w:tc>
        <w:tc>
          <w:tcPr>
            <w:tcW w:w="1971" w:type="dxa"/>
            <w:vAlign w:val="center"/>
          </w:tcPr>
          <w:p w14:paraId="6653E13F" w14:textId="77777777" w:rsidR="003B6EFE" w:rsidRPr="00751053" w:rsidRDefault="003B6EFE" w:rsidP="003B6EFE">
            <w:pPr>
              <w:jc w:val="center"/>
            </w:pPr>
            <w:r w:rsidRPr="00751053">
              <w:t>FBC-</w:t>
            </w:r>
          </w:p>
          <w:p w14:paraId="5062CA34" w14:textId="77777777" w:rsidR="00B34DA3" w:rsidRPr="00751053" w:rsidRDefault="003B6EFE" w:rsidP="004C759D">
            <w:pPr>
              <w:jc w:val="center"/>
            </w:pPr>
            <w:r w:rsidRPr="00751053">
              <w:t>Building</w:t>
            </w:r>
          </w:p>
          <w:p w14:paraId="3AF50FF8" w14:textId="72B53BC5" w:rsidR="004C759D" w:rsidRPr="00751053" w:rsidRDefault="002B5301" w:rsidP="004C759D">
            <w:pPr>
              <w:jc w:val="center"/>
            </w:pPr>
            <w:r w:rsidRPr="00751053">
              <w:t>1609.3</w:t>
            </w:r>
          </w:p>
        </w:tc>
        <w:tc>
          <w:tcPr>
            <w:tcW w:w="6390" w:type="dxa"/>
            <w:vAlign w:val="center"/>
          </w:tcPr>
          <w:p w14:paraId="66726E04" w14:textId="218AE062" w:rsidR="003B6EFE" w:rsidRPr="00751053" w:rsidRDefault="004C759D" w:rsidP="003B6EFE">
            <w:r w:rsidRPr="00751053">
              <w:t xml:space="preserve">Local Amendments </w:t>
            </w:r>
            <w:r w:rsidR="002B5301" w:rsidRPr="00751053">
              <w:t>regarding Ultimate Design Wind Speeds for the jurisdiction by Risk Category.</w:t>
            </w:r>
          </w:p>
        </w:tc>
        <w:tc>
          <w:tcPr>
            <w:tcW w:w="2961" w:type="dxa"/>
            <w:vAlign w:val="center"/>
          </w:tcPr>
          <w:p w14:paraId="4F19BFFC" w14:textId="77777777" w:rsidR="008E556F" w:rsidRDefault="00316AFC" w:rsidP="003B6EFE">
            <w:pPr>
              <w:jc w:val="center"/>
            </w:pPr>
            <w:r>
              <w:t xml:space="preserve">Guerasio Motion to </w:t>
            </w:r>
            <w:proofErr w:type="gramStart"/>
            <w:r>
              <w:t>Deny  2</w:t>
            </w:r>
            <w:proofErr w:type="gramEnd"/>
            <w:r w:rsidRPr="00316AFC">
              <w:rPr>
                <w:vertAlign w:val="superscript"/>
              </w:rPr>
              <w:t>nd</w:t>
            </w:r>
            <w:r>
              <w:t xml:space="preserve"> Gascon </w:t>
            </w:r>
          </w:p>
          <w:p w14:paraId="6C182889" w14:textId="738A138C" w:rsidR="00316AFC" w:rsidRPr="00751053" w:rsidRDefault="00316AFC" w:rsidP="003B6EFE">
            <w:pPr>
              <w:jc w:val="center"/>
            </w:pPr>
            <w:r>
              <w:t xml:space="preserve">Vote:  11 Yes – 0 No </w:t>
            </w:r>
          </w:p>
        </w:tc>
      </w:tr>
      <w:tr w:rsidR="003B6EFE" w14:paraId="5F7CF841" w14:textId="77777777" w:rsidTr="0039051B">
        <w:trPr>
          <w:trHeight w:val="161"/>
        </w:trPr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A3D73FB" w14:textId="29E70AF4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22975A59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2371CD0B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5FD3E820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3B6EFE" w14:paraId="2E0F0FFD" w14:textId="77777777" w:rsidTr="0039051B">
        <w:tc>
          <w:tcPr>
            <w:tcW w:w="1854" w:type="dxa"/>
            <w:vAlign w:val="center"/>
          </w:tcPr>
          <w:p w14:paraId="0E5183FA" w14:textId="77777777" w:rsidR="003B6EFE" w:rsidRDefault="002B5301" w:rsidP="003B6EFE">
            <w:pPr>
              <w:jc w:val="center"/>
            </w:pPr>
            <w:r>
              <w:t>City of Ft. Pierce</w:t>
            </w:r>
          </w:p>
          <w:p w14:paraId="584CAD47" w14:textId="3B59488C" w:rsidR="00010345" w:rsidRDefault="00010345" w:rsidP="003B6EFE">
            <w:pPr>
              <w:jc w:val="center"/>
            </w:pPr>
            <w:r>
              <w:t>Pg. 3</w:t>
            </w:r>
          </w:p>
        </w:tc>
        <w:tc>
          <w:tcPr>
            <w:tcW w:w="1971" w:type="dxa"/>
            <w:vAlign w:val="center"/>
          </w:tcPr>
          <w:p w14:paraId="18F3B08E" w14:textId="77777777" w:rsidR="00F15932" w:rsidRDefault="002B5301" w:rsidP="003B6EFE">
            <w:pPr>
              <w:jc w:val="center"/>
            </w:pPr>
            <w:r>
              <w:t>FBC</w:t>
            </w:r>
          </w:p>
          <w:p w14:paraId="6CC65A2A" w14:textId="77777777" w:rsidR="002B5301" w:rsidRDefault="002B5301" w:rsidP="003B6EFE">
            <w:pPr>
              <w:jc w:val="center"/>
            </w:pPr>
            <w:r>
              <w:t>Building</w:t>
            </w:r>
          </w:p>
          <w:p w14:paraId="7524F41F" w14:textId="631B26F0" w:rsidR="002B5301" w:rsidRDefault="002B5301" w:rsidP="003B6EFE">
            <w:pPr>
              <w:jc w:val="center"/>
            </w:pPr>
            <w:r>
              <w:t>1609.3</w:t>
            </w:r>
          </w:p>
        </w:tc>
        <w:tc>
          <w:tcPr>
            <w:tcW w:w="6390" w:type="dxa"/>
            <w:vAlign w:val="center"/>
          </w:tcPr>
          <w:p w14:paraId="25B632FD" w14:textId="0FDF0520" w:rsidR="003B6EFE" w:rsidRPr="00751053" w:rsidRDefault="002B5301" w:rsidP="00B4712C">
            <w:r w:rsidRPr="00751053">
              <w:t>Local Amendments regarding Ultimate Design Wind Speeds for the jurisdiction by Risk Category.</w:t>
            </w:r>
          </w:p>
        </w:tc>
        <w:tc>
          <w:tcPr>
            <w:tcW w:w="2961" w:type="dxa"/>
            <w:vAlign w:val="center"/>
          </w:tcPr>
          <w:p w14:paraId="7726E08D" w14:textId="77777777" w:rsidR="00316AFC" w:rsidRDefault="00316AFC" w:rsidP="00316AFC">
            <w:pPr>
              <w:jc w:val="center"/>
            </w:pPr>
            <w:r>
              <w:t xml:space="preserve">Guerasio Motion to </w:t>
            </w:r>
            <w:proofErr w:type="gramStart"/>
            <w:r>
              <w:t>Deny  2</w:t>
            </w:r>
            <w:proofErr w:type="gramEnd"/>
            <w:r w:rsidRPr="00316AFC">
              <w:rPr>
                <w:vertAlign w:val="superscript"/>
              </w:rPr>
              <w:t>nd</w:t>
            </w:r>
            <w:r>
              <w:t xml:space="preserve"> Gascon </w:t>
            </w:r>
          </w:p>
          <w:p w14:paraId="6E78DEFA" w14:textId="29818612" w:rsidR="008E556F" w:rsidRDefault="00316AFC" w:rsidP="00316AFC">
            <w:pPr>
              <w:jc w:val="center"/>
            </w:pPr>
            <w:r>
              <w:t>Vote:  11 Yes – 0 No</w:t>
            </w:r>
          </w:p>
        </w:tc>
      </w:tr>
      <w:tr w:rsidR="003B6EFE" w14:paraId="2BE07928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12E5176F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79C0AB7A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6F7F6353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051258AC" w14:textId="77777777" w:rsidR="003B6EFE" w:rsidRPr="00F15932" w:rsidRDefault="003B6EFE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F15932" w14:paraId="71B62CB9" w14:textId="77777777" w:rsidTr="0039051B">
        <w:tc>
          <w:tcPr>
            <w:tcW w:w="1854" w:type="dxa"/>
            <w:vAlign w:val="center"/>
          </w:tcPr>
          <w:p w14:paraId="3BB7BE00" w14:textId="77777777" w:rsidR="00F15932" w:rsidRDefault="002B5301" w:rsidP="003B6EFE">
            <w:pPr>
              <w:jc w:val="center"/>
            </w:pPr>
            <w:r>
              <w:br/>
              <w:t>Dixie County</w:t>
            </w:r>
          </w:p>
          <w:p w14:paraId="3916BA96" w14:textId="1CF95782" w:rsidR="00010345" w:rsidRDefault="00010345" w:rsidP="003B6EFE">
            <w:pPr>
              <w:jc w:val="center"/>
            </w:pPr>
            <w:r>
              <w:t>Pg. 4</w:t>
            </w:r>
          </w:p>
          <w:p w14:paraId="5D94AF9F" w14:textId="344F1C87" w:rsidR="002B5301" w:rsidRDefault="002B5301" w:rsidP="003B6EFE">
            <w:pPr>
              <w:jc w:val="center"/>
            </w:pPr>
          </w:p>
        </w:tc>
        <w:tc>
          <w:tcPr>
            <w:tcW w:w="1971" w:type="dxa"/>
            <w:vAlign w:val="center"/>
          </w:tcPr>
          <w:p w14:paraId="3853E3A7" w14:textId="77777777" w:rsidR="007B5176" w:rsidRDefault="00751053" w:rsidP="003B6EFE">
            <w:pPr>
              <w:jc w:val="center"/>
            </w:pPr>
            <w:r>
              <w:t xml:space="preserve">FBC </w:t>
            </w:r>
          </w:p>
          <w:p w14:paraId="742A2D4D" w14:textId="77777777" w:rsidR="00751053" w:rsidRDefault="00751053" w:rsidP="003B6EFE">
            <w:pPr>
              <w:jc w:val="center"/>
            </w:pPr>
            <w:r>
              <w:t>Building</w:t>
            </w:r>
          </w:p>
          <w:p w14:paraId="3CF7B8DF" w14:textId="11089A64" w:rsidR="00751053" w:rsidRDefault="00751053" w:rsidP="003B6EFE">
            <w:pPr>
              <w:jc w:val="center"/>
            </w:pPr>
            <w:r>
              <w:t>1609.3</w:t>
            </w:r>
          </w:p>
        </w:tc>
        <w:tc>
          <w:tcPr>
            <w:tcW w:w="6390" w:type="dxa"/>
            <w:vAlign w:val="center"/>
          </w:tcPr>
          <w:p w14:paraId="6F181D8B" w14:textId="77777777" w:rsidR="00751053" w:rsidRDefault="00751053" w:rsidP="007B5176"/>
          <w:p w14:paraId="067C15F6" w14:textId="3D1BD070" w:rsidR="00FE3768" w:rsidRPr="00751053" w:rsidRDefault="007B5176" w:rsidP="007B5176">
            <w:r w:rsidRPr="00751053">
              <w:t>Local Amendments regarding Ultimate Design Wind Speeds for the jurisdiction by Risk Category.</w:t>
            </w:r>
          </w:p>
          <w:p w14:paraId="616334C3" w14:textId="2D239E02" w:rsidR="00FE3768" w:rsidRDefault="00FE3768" w:rsidP="00FE3768"/>
        </w:tc>
        <w:tc>
          <w:tcPr>
            <w:tcW w:w="2961" w:type="dxa"/>
            <w:vAlign w:val="center"/>
          </w:tcPr>
          <w:p w14:paraId="566AC131" w14:textId="77777777" w:rsidR="00316AFC" w:rsidRDefault="00316AFC" w:rsidP="00316AFC">
            <w:pPr>
              <w:jc w:val="center"/>
            </w:pPr>
            <w:r>
              <w:t xml:space="preserve">Guerasio Motion to </w:t>
            </w:r>
            <w:proofErr w:type="gramStart"/>
            <w:r>
              <w:t>Deny  2</w:t>
            </w:r>
            <w:proofErr w:type="gramEnd"/>
            <w:r w:rsidRPr="00316AFC">
              <w:rPr>
                <w:vertAlign w:val="superscript"/>
              </w:rPr>
              <w:t>nd</w:t>
            </w:r>
            <w:r>
              <w:t xml:space="preserve"> Gascon </w:t>
            </w:r>
          </w:p>
          <w:p w14:paraId="3D654934" w14:textId="58824CD7" w:rsidR="008E556F" w:rsidRDefault="00316AFC" w:rsidP="00316AFC">
            <w:pPr>
              <w:jc w:val="center"/>
            </w:pPr>
            <w:r>
              <w:t>Vote:  11 Yes – 0 No</w:t>
            </w:r>
          </w:p>
        </w:tc>
      </w:tr>
      <w:tr w:rsidR="00F15932" w14:paraId="069969AF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74DEB76E" w14:textId="77777777" w:rsidR="00F15932" w:rsidRPr="00F15932" w:rsidRDefault="00F15932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1F2FEB7A" w14:textId="77777777" w:rsidR="00F15932" w:rsidRPr="00F15932" w:rsidRDefault="00F15932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0C696C2F" w14:textId="77777777" w:rsidR="00F15932" w:rsidRPr="00F15932" w:rsidRDefault="00F15932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4367F7C7" w14:textId="77777777" w:rsidR="00F15932" w:rsidRPr="00F15932" w:rsidRDefault="00F15932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2B5301" w14:paraId="46CC84EB" w14:textId="77777777" w:rsidTr="007B5176">
        <w:tc>
          <w:tcPr>
            <w:tcW w:w="1854" w:type="dxa"/>
            <w:shd w:val="clear" w:color="auto" w:fill="FFFFFF" w:themeFill="background1"/>
            <w:vAlign w:val="center"/>
          </w:tcPr>
          <w:p w14:paraId="7F80D873" w14:textId="77777777" w:rsidR="002B5301" w:rsidRDefault="007B5176" w:rsidP="003B6EFE">
            <w:pPr>
              <w:jc w:val="center"/>
            </w:pPr>
            <w:r w:rsidRPr="007B5176">
              <w:t>City of Ocoe</w:t>
            </w:r>
            <w:r>
              <w:t>e</w:t>
            </w:r>
          </w:p>
          <w:p w14:paraId="61742B76" w14:textId="3DE20D85" w:rsidR="00010345" w:rsidRPr="007B5176" w:rsidRDefault="00010345" w:rsidP="003B6EFE">
            <w:pPr>
              <w:jc w:val="center"/>
            </w:pPr>
            <w:r>
              <w:t>Pg. 4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3D0B5E08" w14:textId="77777777" w:rsidR="007B5176" w:rsidRDefault="007B5176" w:rsidP="007B5176">
            <w:pPr>
              <w:jc w:val="center"/>
            </w:pPr>
            <w:r>
              <w:t>FBC</w:t>
            </w:r>
          </w:p>
          <w:p w14:paraId="78231ED0" w14:textId="77777777" w:rsidR="007B5176" w:rsidRDefault="007B5176" w:rsidP="007B5176">
            <w:pPr>
              <w:jc w:val="center"/>
            </w:pPr>
            <w:r>
              <w:t>Building</w:t>
            </w:r>
          </w:p>
          <w:p w14:paraId="40B43784" w14:textId="7661FD75" w:rsidR="002B5301" w:rsidRPr="007B5176" w:rsidRDefault="007B5176" w:rsidP="007B5176">
            <w:pPr>
              <w:jc w:val="center"/>
            </w:pPr>
            <w:r>
              <w:t>1401.1</w:t>
            </w: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25D712A3" w14:textId="77777777" w:rsidR="00751053" w:rsidRDefault="00751053" w:rsidP="007B5176"/>
          <w:p w14:paraId="715F5296" w14:textId="77777777" w:rsidR="002B5301" w:rsidRDefault="007B5176" w:rsidP="007B5176">
            <w:r>
              <w:t xml:space="preserve">Local Amendment </w:t>
            </w:r>
            <w:proofErr w:type="gramStart"/>
            <w:r>
              <w:t>requiring</w:t>
            </w:r>
            <w:proofErr w:type="gramEnd"/>
            <w:r>
              <w:t xml:space="preserve"> exterior first floor walls of non-residential </w:t>
            </w:r>
            <w:proofErr w:type="gramStart"/>
            <w:r>
              <w:t>structures,</w:t>
            </w:r>
            <w:proofErr w:type="gramEnd"/>
            <w:r>
              <w:t xml:space="preserve"> must be constructed of masonry block, concrete, or metal and no other material shall be approved</w:t>
            </w:r>
            <w:r w:rsidR="00751053">
              <w:t>.</w:t>
            </w:r>
          </w:p>
          <w:p w14:paraId="5CC2A123" w14:textId="46F2B734" w:rsidR="00751053" w:rsidRPr="007B5176" w:rsidRDefault="00751053" w:rsidP="007B5176"/>
        </w:tc>
        <w:tc>
          <w:tcPr>
            <w:tcW w:w="2961" w:type="dxa"/>
            <w:shd w:val="clear" w:color="auto" w:fill="FFFFFF" w:themeFill="background1"/>
            <w:vAlign w:val="center"/>
          </w:tcPr>
          <w:p w14:paraId="102D5FF1" w14:textId="77777777" w:rsidR="00316AFC" w:rsidRDefault="00316AFC" w:rsidP="00316AFC">
            <w:pPr>
              <w:jc w:val="center"/>
            </w:pPr>
            <w:r>
              <w:t xml:space="preserve">Guerasio Motion to </w:t>
            </w:r>
            <w:proofErr w:type="gramStart"/>
            <w:r>
              <w:t>Deny  2</w:t>
            </w:r>
            <w:proofErr w:type="gramEnd"/>
            <w:r w:rsidRPr="00316AFC">
              <w:rPr>
                <w:vertAlign w:val="superscript"/>
              </w:rPr>
              <w:t>nd</w:t>
            </w:r>
            <w:r>
              <w:t xml:space="preserve"> Gascon </w:t>
            </w:r>
          </w:p>
          <w:p w14:paraId="31ACA1EB" w14:textId="37C64DBC" w:rsidR="002B5301" w:rsidRPr="007B5176" w:rsidRDefault="00316AFC" w:rsidP="00316AFC">
            <w:pPr>
              <w:jc w:val="center"/>
            </w:pPr>
            <w:r>
              <w:t>Vote:  11 Yes – 0 No</w:t>
            </w:r>
          </w:p>
        </w:tc>
      </w:tr>
      <w:tr w:rsidR="002B5301" w14:paraId="15A9D464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6E56DC98" w14:textId="77777777" w:rsidR="002B5301" w:rsidRPr="00F15932" w:rsidRDefault="002B5301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1559B885" w14:textId="77777777" w:rsidR="002B5301" w:rsidRPr="00F15932" w:rsidRDefault="002B5301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2E087F30" w14:textId="77777777" w:rsidR="002B5301" w:rsidRPr="00F15932" w:rsidRDefault="002B5301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1704291C" w14:textId="77777777" w:rsidR="002B5301" w:rsidRPr="00F15932" w:rsidRDefault="002B5301" w:rsidP="003B6EFE">
            <w:pPr>
              <w:jc w:val="center"/>
              <w:rPr>
                <w:sz w:val="16"/>
                <w:szCs w:val="16"/>
              </w:rPr>
            </w:pPr>
          </w:p>
        </w:tc>
      </w:tr>
      <w:tr w:rsidR="002B5301" w14:paraId="6F98AD88" w14:textId="77777777" w:rsidTr="00751053">
        <w:tc>
          <w:tcPr>
            <w:tcW w:w="1854" w:type="dxa"/>
            <w:shd w:val="clear" w:color="auto" w:fill="FFFFFF" w:themeFill="background1"/>
            <w:vAlign w:val="center"/>
          </w:tcPr>
          <w:p w14:paraId="0ADC03EF" w14:textId="77777777" w:rsidR="00751053" w:rsidRPr="00751053" w:rsidRDefault="00751053" w:rsidP="00751053">
            <w:pPr>
              <w:jc w:val="center"/>
              <w:rPr>
                <w:rFonts w:ascii="Calibri" w:hAnsi="Calibri" w:cs="Calibri"/>
              </w:rPr>
            </w:pPr>
            <w:r w:rsidRPr="00751053">
              <w:rPr>
                <w:rFonts w:ascii="Calibri" w:hAnsi="Calibri" w:cs="Calibri"/>
              </w:rPr>
              <w:t>PINELLAS County Construction Industry Licensing Board</w:t>
            </w:r>
          </w:p>
          <w:p w14:paraId="7E62287D" w14:textId="77777777" w:rsidR="002B5301" w:rsidRDefault="00751053" w:rsidP="00751053">
            <w:pPr>
              <w:jc w:val="center"/>
              <w:rPr>
                <w:rFonts w:ascii="Calibri" w:hAnsi="Calibri" w:cs="Calibri"/>
              </w:rPr>
            </w:pPr>
            <w:r w:rsidRPr="00751053">
              <w:rPr>
                <w:rFonts w:ascii="Calibri" w:hAnsi="Calibri" w:cs="Calibri"/>
              </w:rPr>
              <w:t>(PCCILB)</w:t>
            </w:r>
          </w:p>
          <w:p w14:paraId="43207286" w14:textId="3B7B650B" w:rsidR="00010345" w:rsidRPr="00751053" w:rsidRDefault="00010345" w:rsidP="00751053">
            <w:pPr>
              <w:jc w:val="center"/>
            </w:pPr>
            <w:r>
              <w:rPr>
                <w:rFonts w:ascii="Calibri" w:hAnsi="Calibri" w:cs="Calibri"/>
              </w:rPr>
              <w:t>Pg. 5</w:t>
            </w:r>
          </w:p>
        </w:tc>
        <w:tc>
          <w:tcPr>
            <w:tcW w:w="1971" w:type="dxa"/>
            <w:shd w:val="clear" w:color="auto" w:fill="FFFFFF" w:themeFill="background1"/>
            <w:vAlign w:val="center"/>
          </w:tcPr>
          <w:p w14:paraId="6F8F22BE" w14:textId="77777777" w:rsidR="002B5301" w:rsidRDefault="005E559A" w:rsidP="003B6EFE">
            <w:pPr>
              <w:jc w:val="center"/>
            </w:pPr>
            <w:r>
              <w:t>FBC</w:t>
            </w:r>
          </w:p>
          <w:p w14:paraId="39B0C95E" w14:textId="77777777" w:rsidR="005E559A" w:rsidRDefault="005E559A" w:rsidP="003B6EFE">
            <w:pPr>
              <w:jc w:val="center"/>
            </w:pPr>
            <w:r>
              <w:t xml:space="preserve">Building </w:t>
            </w:r>
          </w:p>
          <w:p w14:paraId="4ED64689" w14:textId="7BD1C649" w:rsidR="005E559A" w:rsidRPr="00751053" w:rsidRDefault="005E559A" w:rsidP="003B6EFE">
            <w:pPr>
              <w:jc w:val="center"/>
            </w:pPr>
            <w:r>
              <w:t>201</w:t>
            </w:r>
          </w:p>
        </w:tc>
        <w:tc>
          <w:tcPr>
            <w:tcW w:w="6390" w:type="dxa"/>
            <w:shd w:val="clear" w:color="auto" w:fill="FFFFFF" w:themeFill="background1"/>
            <w:vAlign w:val="center"/>
          </w:tcPr>
          <w:p w14:paraId="0D5CD708" w14:textId="4174535E" w:rsidR="002B5301" w:rsidRPr="00751053" w:rsidRDefault="005E559A" w:rsidP="003B6EFE">
            <w:pPr>
              <w:jc w:val="center"/>
            </w:pPr>
            <w:r>
              <w:t>Local Amendments definition for ‘Substantial Improvement’</w:t>
            </w:r>
          </w:p>
        </w:tc>
        <w:tc>
          <w:tcPr>
            <w:tcW w:w="2961" w:type="dxa"/>
            <w:shd w:val="clear" w:color="auto" w:fill="FFFFFF" w:themeFill="background1"/>
            <w:vAlign w:val="center"/>
          </w:tcPr>
          <w:p w14:paraId="5F6D06B4" w14:textId="77777777" w:rsidR="00316AFC" w:rsidRDefault="00316AFC" w:rsidP="00316AFC">
            <w:pPr>
              <w:jc w:val="center"/>
            </w:pPr>
            <w:r>
              <w:t xml:space="preserve">Guerasio Motion to </w:t>
            </w:r>
            <w:proofErr w:type="gramStart"/>
            <w:r>
              <w:t>Deny  2</w:t>
            </w:r>
            <w:proofErr w:type="gramEnd"/>
            <w:r w:rsidRPr="00316AFC">
              <w:rPr>
                <w:vertAlign w:val="superscript"/>
              </w:rPr>
              <w:t>nd</w:t>
            </w:r>
            <w:r>
              <w:t xml:space="preserve"> Gascon </w:t>
            </w:r>
          </w:p>
          <w:p w14:paraId="3DB1F88A" w14:textId="74A70E6A" w:rsidR="002B5301" w:rsidRPr="00751053" w:rsidRDefault="00316AFC" w:rsidP="00316AFC">
            <w:pPr>
              <w:jc w:val="center"/>
            </w:pPr>
            <w:r>
              <w:t>Vote:  11 Yes – 0 No</w:t>
            </w:r>
          </w:p>
        </w:tc>
      </w:tr>
      <w:tr w:rsidR="002B5301" w14:paraId="29D0F21F" w14:textId="77777777" w:rsidTr="0039051B">
        <w:tc>
          <w:tcPr>
            <w:tcW w:w="1854" w:type="dxa"/>
            <w:shd w:val="clear" w:color="auto" w:fill="BFBFBF" w:themeFill="background1" w:themeFillShade="BF"/>
            <w:vAlign w:val="center"/>
          </w:tcPr>
          <w:p w14:paraId="6AFA88CA" w14:textId="77777777" w:rsidR="002B5301" w:rsidRPr="00F15932" w:rsidRDefault="002B5301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71" w:type="dxa"/>
            <w:shd w:val="clear" w:color="auto" w:fill="BFBFBF" w:themeFill="background1" w:themeFillShade="BF"/>
            <w:vAlign w:val="center"/>
          </w:tcPr>
          <w:p w14:paraId="285EAAE4" w14:textId="77777777" w:rsidR="002B5301" w:rsidRPr="00F15932" w:rsidRDefault="002B5301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90" w:type="dxa"/>
            <w:shd w:val="clear" w:color="auto" w:fill="BFBFBF" w:themeFill="background1" w:themeFillShade="BF"/>
            <w:vAlign w:val="center"/>
          </w:tcPr>
          <w:p w14:paraId="52CEA9E5" w14:textId="77777777" w:rsidR="002B5301" w:rsidRPr="00F15932" w:rsidRDefault="002B5301" w:rsidP="003B6EF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  <w:vAlign w:val="center"/>
          </w:tcPr>
          <w:p w14:paraId="5D589174" w14:textId="77777777" w:rsidR="002B5301" w:rsidRPr="00F15932" w:rsidRDefault="002B5301" w:rsidP="003B6EF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467810A0" w14:textId="77777777" w:rsidR="00B34DA3" w:rsidRDefault="00B34DA3"/>
    <w:sectPr w:rsidR="00B34DA3" w:rsidSect="005E559A">
      <w:footerReference w:type="default" r:id="rId6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332AB" w14:textId="77777777" w:rsidR="00DF144E" w:rsidRDefault="00DF144E" w:rsidP="00E63E9B">
      <w:pPr>
        <w:spacing w:after="0" w:line="240" w:lineRule="auto"/>
      </w:pPr>
      <w:r>
        <w:separator/>
      </w:r>
    </w:p>
  </w:endnote>
  <w:endnote w:type="continuationSeparator" w:id="0">
    <w:p w14:paraId="49E6243A" w14:textId="77777777" w:rsidR="00DF144E" w:rsidRDefault="00DF144E" w:rsidP="00E63E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2417644"/>
      <w:docPartObj>
        <w:docPartGallery w:val="Page Numbers (Bottom of Page)"/>
        <w:docPartUnique/>
      </w:docPartObj>
    </w:sdtPr>
    <w:sdtEndPr/>
    <w:sdtContent>
      <w:p w14:paraId="3063CB17" w14:textId="7A819158" w:rsidR="00E63E9B" w:rsidRDefault="00E63E9B">
        <w:pPr>
          <w:pStyle w:val="Footer"/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6AFC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14:paraId="20FB7EA5" w14:textId="77777777" w:rsidR="00E63E9B" w:rsidRDefault="00E63E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7E487" w14:textId="77777777" w:rsidR="00DF144E" w:rsidRDefault="00DF144E" w:rsidP="00E63E9B">
      <w:pPr>
        <w:spacing w:after="0" w:line="240" w:lineRule="auto"/>
      </w:pPr>
      <w:r>
        <w:separator/>
      </w:r>
    </w:p>
  </w:footnote>
  <w:footnote w:type="continuationSeparator" w:id="0">
    <w:p w14:paraId="2669E401" w14:textId="77777777" w:rsidR="00DF144E" w:rsidRDefault="00DF144E" w:rsidP="00E63E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6EFE"/>
    <w:rsid w:val="00004C0A"/>
    <w:rsid w:val="00010345"/>
    <w:rsid w:val="0019481F"/>
    <w:rsid w:val="002B5301"/>
    <w:rsid w:val="00316AFC"/>
    <w:rsid w:val="00355E4C"/>
    <w:rsid w:val="0039051B"/>
    <w:rsid w:val="003B6EFE"/>
    <w:rsid w:val="004C759D"/>
    <w:rsid w:val="005E559A"/>
    <w:rsid w:val="00700C40"/>
    <w:rsid w:val="00751053"/>
    <w:rsid w:val="007B5176"/>
    <w:rsid w:val="007D0505"/>
    <w:rsid w:val="008E556F"/>
    <w:rsid w:val="00B34DA3"/>
    <w:rsid w:val="00B4712C"/>
    <w:rsid w:val="00C72B7F"/>
    <w:rsid w:val="00D47B41"/>
    <w:rsid w:val="00D958AB"/>
    <w:rsid w:val="00DB3B22"/>
    <w:rsid w:val="00DF144E"/>
    <w:rsid w:val="00E63E9B"/>
    <w:rsid w:val="00F15932"/>
    <w:rsid w:val="00F81865"/>
    <w:rsid w:val="00FE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E4A4C"/>
  <w15:docId w15:val="{C51FA334-C115-49A4-B844-DD65D4476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6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3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3E9B"/>
  </w:style>
  <w:style w:type="paragraph" w:styleId="Footer">
    <w:name w:val="footer"/>
    <w:basedOn w:val="Normal"/>
    <w:link w:val="FooterChar"/>
    <w:uiPriority w:val="99"/>
    <w:unhideWhenUsed/>
    <w:rsid w:val="00E63E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3E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Business and Professional Regulation</Company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Peters, Marlita</dc:creator>
  <cp:lastModifiedBy>Madani, Mo</cp:lastModifiedBy>
  <cp:revision>4</cp:revision>
  <dcterms:created xsi:type="dcterms:W3CDTF">2012-12-17T19:43:00Z</dcterms:created>
  <dcterms:modified xsi:type="dcterms:W3CDTF">2025-12-15T17:25:00Z</dcterms:modified>
</cp:coreProperties>
</file>